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82D92" w14:textId="77777777" w:rsidR="009B2D93" w:rsidRPr="00DE1D1B" w:rsidRDefault="009B2D93" w:rsidP="00DE1D1B">
      <w:pPr>
        <w:pStyle w:val="Titel"/>
      </w:pPr>
      <w:r>
        <w:t>ZUR SOFORTIGEN VERÖFFENTLICHUNG</w:t>
      </w:r>
    </w:p>
    <w:p w14:paraId="0E546F8B" w14:textId="18980C4C" w:rsidR="009B2D93" w:rsidRPr="00DE1D1B" w:rsidRDefault="009B2D93" w:rsidP="00DE1D1B">
      <w:pPr>
        <w:pStyle w:val="berschrift1"/>
      </w:pPr>
      <w:proofErr w:type="gramStart"/>
      <w:r>
        <w:t>IMSI Design</w:t>
      </w:r>
      <w:proofErr w:type="gramEnd"/>
      <w:r>
        <w:t xml:space="preserve"> veröffentlicht TurboCAD® 2026</w:t>
      </w:r>
    </w:p>
    <w:p w14:paraId="2D028489" w14:textId="12D56454" w:rsidR="00D15F4B" w:rsidRPr="006E3974" w:rsidRDefault="002B3CF0" w:rsidP="00D15F4B">
      <w:pPr>
        <w:pStyle w:val="Untertitel"/>
      </w:pPr>
      <w:r>
        <w:t>Ein großer Sprung bei Geschwindigkeit, Intelligenz und visueller Gestaltung</w:t>
      </w:r>
    </w:p>
    <w:p w14:paraId="54A33850" w14:textId="77777777" w:rsidR="00D15F4B" w:rsidRPr="00472252" w:rsidRDefault="00D15F4B" w:rsidP="00D15F4B"/>
    <w:p w14:paraId="14B425EA" w14:textId="77777777" w:rsidR="00D15F4B" w:rsidRDefault="00D15F4B" w:rsidP="00D15F4B">
      <w:pPr>
        <w:rPr>
          <w:b/>
          <w:bCs/>
        </w:rPr>
      </w:pPr>
    </w:p>
    <w:p w14:paraId="5E1F351B" w14:textId="7F67EAE6" w:rsidR="00D15F4B" w:rsidRDefault="00D15F4B" w:rsidP="00D15F4B">
      <w:r>
        <w:rPr>
          <w:b/>
        </w:rPr>
        <w:t>NOVATO, Kalifornien – 7. Mai 2025</w:t>
      </w:r>
      <w:r>
        <w:t xml:space="preserve"> – IMSI® Design, </w:t>
      </w:r>
      <w:r w:rsidR="00B861D3" w:rsidRPr="00B861D3">
        <w:t>ein führender Anbieter innovativer CAD</w:t>
      </w:r>
      <w:r w:rsidR="00B861D3" w:rsidRPr="00B861D3">
        <w:noBreakHyphen/>
        <w:t>Software, kündigt die Veröffentlichung von TurboCAD® 2026 an – einem bedeutenden Upgrade, das Leistung, Interoperabilität, Visualisierung und KI</w:t>
      </w:r>
      <w:r w:rsidR="00B861D3" w:rsidRPr="00B861D3">
        <w:noBreakHyphen/>
        <w:t>gestützte Konstruktionsassistenz auf ein neues Niveau hebt. Mit mehr als 100 neuen Funktionen und Verbesserungen bietet TurboCAD® 2026 eine schnellere, intuitivere und intelligentere Arbeitsumgebung für Fachleute aus Architektur, Ingenieurwesen, Fertigung und Visualisierung.</w:t>
      </w:r>
    </w:p>
    <w:p w14:paraId="6E45485D" w14:textId="77777777" w:rsidR="00D15F4B" w:rsidRDefault="00D15F4B" w:rsidP="00D15F4B"/>
    <w:p w14:paraId="72F605C7" w14:textId="77777777" w:rsidR="00D15F4B" w:rsidRPr="00645718" w:rsidRDefault="00D15F4B" w:rsidP="00D15F4B">
      <w:pPr>
        <w:pStyle w:val="berschrift2"/>
        <w:rPr>
          <w:bCs/>
        </w:rPr>
      </w:pPr>
      <w:r>
        <w:t>Leistung, Benutzeroberfläche und Bedienbarkeit</w:t>
      </w:r>
    </w:p>
    <w:p w14:paraId="4D5422B7" w14:textId="77777777" w:rsidR="00B861D3" w:rsidRDefault="00B861D3" w:rsidP="00B861D3">
      <w:r w:rsidRPr="00B861D3">
        <w:t xml:space="preserve">TurboCAD® 2026 führt eine modernisierte Benutzeroberfläche ein – darunter ein neuer </w:t>
      </w:r>
      <w:r w:rsidRPr="00B861D3">
        <w:rPr>
          <w:b/>
          <w:bCs/>
        </w:rPr>
        <w:t>Umschalter für helles/dunkles Design</w:t>
      </w:r>
      <w:r w:rsidRPr="00B861D3">
        <w:t xml:space="preserve">, ein überarbeitetes </w:t>
      </w:r>
      <w:r w:rsidRPr="00B861D3">
        <w:rPr>
          <w:b/>
          <w:bCs/>
        </w:rPr>
        <w:t>Zeichenmenü</w:t>
      </w:r>
      <w:r w:rsidRPr="00B861D3">
        <w:t xml:space="preserve"> sowie eine deutlich schnellere </w:t>
      </w:r>
      <w:r w:rsidRPr="00B861D3">
        <w:rPr>
          <w:b/>
          <w:bCs/>
        </w:rPr>
        <w:t>Befehlssuche</w:t>
      </w:r>
      <w:r w:rsidRPr="00B861D3">
        <w:t>, die Werkzeuge mit vorausschauenden Vorschlägen und klaren Symbolen sofort auffindbar macht.</w:t>
      </w:r>
    </w:p>
    <w:p w14:paraId="284152B0" w14:textId="77777777" w:rsidR="00B861D3" w:rsidRPr="00B861D3" w:rsidRDefault="00B861D3" w:rsidP="00B861D3"/>
    <w:p w14:paraId="72AFA829" w14:textId="6D0DEC3F" w:rsidR="00D15F4B" w:rsidRDefault="00393647" w:rsidP="00D15F4B">
      <w:r>
        <w:t xml:space="preserve">Die </w:t>
      </w:r>
      <w:r w:rsidR="00B861D3">
        <w:rPr>
          <w:b/>
        </w:rPr>
        <w:t>Entwurfspale</w:t>
      </w:r>
      <w:r>
        <w:rPr>
          <w:b/>
        </w:rPr>
        <w:t>tte</w:t>
      </w:r>
      <w:r>
        <w:t xml:space="preserve"> passt sich nun flüssiger an sich entwickelnde Modelle an, hält Beschriftungen stabil und erlaubt, Objekte jederzeit hinzuzufügen oder zu entfernen. Weitere Verbesserungen umfassen klarere </w:t>
      </w:r>
      <w:r>
        <w:rPr>
          <w:b/>
        </w:rPr>
        <w:t>Startseitenmeldungen</w:t>
      </w:r>
      <w:r>
        <w:t xml:space="preserve">, ein Menü für </w:t>
      </w:r>
      <w:r>
        <w:rPr>
          <w:b/>
        </w:rPr>
        <w:t>zuletzt verwendete Befehle</w:t>
      </w:r>
      <w:r>
        <w:t xml:space="preserve"> für den schnellen Zugriff sowie eine aktualisierte </w:t>
      </w:r>
      <w:r>
        <w:rPr>
          <w:b/>
        </w:rPr>
        <w:t>WebView2-Engine</w:t>
      </w:r>
      <w:r>
        <w:t xml:space="preserve"> für flüssigere und reaktionsschnellere HTML-basierte Komponenten.</w:t>
      </w:r>
    </w:p>
    <w:p w14:paraId="589EAA9F" w14:textId="77777777" w:rsidR="00D15F4B" w:rsidRDefault="00D15F4B" w:rsidP="00D15F4B"/>
    <w:p w14:paraId="3E4F6AE3" w14:textId="03C923B5" w:rsidR="00393647" w:rsidRDefault="00393647" w:rsidP="00D15F4B">
      <w:pPr>
        <w:pStyle w:val="berschrift2"/>
        <w:rPr>
          <w:bCs/>
        </w:rPr>
      </w:pPr>
      <w:r>
        <w:lastRenderedPageBreak/>
        <w:t>Installation und Bereitstellung</w:t>
      </w:r>
    </w:p>
    <w:p w14:paraId="39D93169" w14:textId="4A2D2393" w:rsidR="000E7FCB" w:rsidRDefault="000E7FCB" w:rsidP="000E7FCB">
      <w:r>
        <w:t xml:space="preserve">Ein neuer </w:t>
      </w:r>
      <w:r>
        <w:rPr>
          <w:b/>
        </w:rPr>
        <w:t>Mehrsprachen-Installer</w:t>
      </w:r>
      <w:r>
        <w:t xml:space="preserve"> vereinfacht die Einrichtung, indem alle unterstützten Sprachen in einem einzigen Paket enthalten sind. Nutzer können ihre bevorzugte Sprache der Benutzeroberfläche während der Installation auswählen und jederzeit ohne Neuinstallation wechseln.</w:t>
      </w:r>
    </w:p>
    <w:p w14:paraId="613A393F" w14:textId="77777777" w:rsidR="000E7FCB" w:rsidRPr="000E7FCB" w:rsidRDefault="000E7FCB" w:rsidP="000E7FCB"/>
    <w:p w14:paraId="5C4949F5" w14:textId="501673DC" w:rsidR="000E7FCB" w:rsidRDefault="000E7FCB" w:rsidP="000E7FCB">
      <w:r>
        <w:t xml:space="preserve">TurboCAD® 2026 ist vollständig in </w:t>
      </w:r>
      <w:r>
        <w:rPr>
          <w:b/>
        </w:rPr>
        <w:t>Englisch, Französisch und Deutsch</w:t>
      </w:r>
      <w:r>
        <w:t xml:space="preserve"> lokalisiert. Weitere Sprachen sind im Installer enthalten; </w:t>
      </w:r>
      <w:r w:rsidR="00B861D3" w:rsidRPr="00B861D3">
        <w:t>ihre Lokalisierung wird fortlaufend ergänzt.</w:t>
      </w:r>
      <w:r>
        <w:t xml:space="preserve"> Aktualisierte Sprachdateien werden im Zuge der laufenden Lokalisierungsarbeiten </w:t>
      </w:r>
      <w:proofErr w:type="gramStart"/>
      <w:r>
        <w:t>über kommende</w:t>
      </w:r>
      <w:proofErr w:type="gramEnd"/>
      <w:r>
        <w:t xml:space="preserve"> In-App-Patches bereitgestellt.</w:t>
      </w:r>
    </w:p>
    <w:p w14:paraId="29DCE8FE" w14:textId="77777777" w:rsidR="000E7FCB" w:rsidRPr="000E7FCB" w:rsidRDefault="000E7FCB" w:rsidP="000E7FCB"/>
    <w:p w14:paraId="02A71A6B" w14:textId="723A5F66" w:rsidR="000E7FCB" w:rsidRPr="000E7FCB" w:rsidRDefault="000E7FCB" w:rsidP="000E7FCB">
      <w:r>
        <w:t xml:space="preserve">TurboCAD® 2026 führt außerdem eine intelligentere Dateiorganisation für Bilder, Berichte und Protokolle ein, zusammen mit einem Modus für den </w:t>
      </w:r>
      <w:r>
        <w:rPr>
          <w:b/>
        </w:rPr>
        <w:t>sauberen Start</w:t>
      </w:r>
      <w:r>
        <w:t>, der anfängliche Dialoge für Fehlerbehebung oder kontrollierte Bereitstellung überspringt.</w:t>
      </w:r>
    </w:p>
    <w:p w14:paraId="26F434F2" w14:textId="77777777" w:rsidR="00393647" w:rsidRDefault="00393647" w:rsidP="00393647"/>
    <w:p w14:paraId="5A0483E8" w14:textId="0F7A34ED" w:rsidR="00D15F4B" w:rsidRDefault="000E7FCB" w:rsidP="00D15F4B">
      <w:pPr>
        <w:pStyle w:val="berschrift2"/>
        <w:rPr>
          <w:bCs/>
        </w:rPr>
      </w:pPr>
      <w:r>
        <w:t>Interoperabilität und Dateiformate</w:t>
      </w:r>
    </w:p>
    <w:p w14:paraId="7A453591" w14:textId="4FF990C1" w:rsidR="00D15F4B" w:rsidRDefault="000E7FCB" w:rsidP="00D15F4B">
      <w:r>
        <w:t xml:space="preserve">TurboCAD® 2026 integriert aktualisierte </w:t>
      </w:r>
      <w:proofErr w:type="spellStart"/>
      <w:r>
        <w:rPr>
          <w:b/>
        </w:rPr>
        <w:t>Teigha</w:t>
      </w:r>
      <w:proofErr w:type="spellEnd"/>
      <w:r>
        <w:rPr>
          <w:b/>
        </w:rPr>
        <w:t>-(ODA-)Bibliotheken</w:t>
      </w:r>
      <w:r>
        <w:t xml:space="preserve"> für eine verbesserte DWG/DXF-Kompatibilität und ergänzt den </w:t>
      </w:r>
      <w:r>
        <w:rPr>
          <w:b/>
        </w:rPr>
        <w:t>direkten 2D-Adobe-PDF-Import</w:t>
      </w:r>
      <w:r>
        <w:t xml:space="preserve">, der PDF-Zeichnungen in bearbeitbare CAD-Geometrie umwandelt. Neue IGES-Optionen bieten sowohl ODA-basierte als auch ACIS-gestützte Importpfade und unterstützen damit eine breite Palette technischer Arbeitsabläufe. Diese Version aktualisiert außerdem die native CAD-Übersetzerunterstützung für </w:t>
      </w:r>
      <w:r>
        <w:rPr>
          <w:b/>
        </w:rPr>
        <w:t>SolidWorks</w:t>
      </w:r>
      <w:r>
        <w:t xml:space="preserve">, </w:t>
      </w:r>
      <w:r>
        <w:rPr>
          <w:b/>
        </w:rPr>
        <w:t>NX</w:t>
      </w:r>
      <w:r>
        <w:t xml:space="preserve">, </w:t>
      </w:r>
      <w:r>
        <w:rPr>
          <w:b/>
        </w:rPr>
        <w:t>CATIA</w:t>
      </w:r>
      <w:r>
        <w:t xml:space="preserve"> und </w:t>
      </w:r>
      <w:r>
        <w:rPr>
          <w:b/>
        </w:rPr>
        <w:t>Solid Edge</w:t>
      </w:r>
      <w:r>
        <w:t xml:space="preserve"> im Platinum-Produkt.</w:t>
      </w:r>
    </w:p>
    <w:p w14:paraId="1B86EBFC" w14:textId="77777777" w:rsidR="000E7FCB" w:rsidRDefault="000E7FCB" w:rsidP="00D15F4B"/>
    <w:p w14:paraId="0BDE634A" w14:textId="03AF61FB" w:rsidR="000E7FCB" w:rsidRPr="000E7FCB" w:rsidRDefault="000E7FCB" w:rsidP="000E7FCB">
      <w:pPr>
        <w:pStyle w:val="berschrift2"/>
        <w:rPr>
          <w:bCs/>
        </w:rPr>
      </w:pPr>
      <w:r>
        <w:t>Verbesserungen für 2D, 3D und Modellierung</w:t>
      </w:r>
    </w:p>
    <w:p w14:paraId="50B39580" w14:textId="2E035DAA" w:rsidR="000E7FCB" w:rsidRDefault="000E7FCB" w:rsidP="00D15F4B">
      <w:r>
        <w:t xml:space="preserve">Neue Zeichen- und Modellierungswerkzeuge erweitern die kreative und technische Kontrolle. </w:t>
      </w:r>
      <w:r>
        <w:rPr>
          <w:b/>
        </w:rPr>
        <w:t>Grafik auf Pfad</w:t>
      </w:r>
      <w:r>
        <w:t xml:space="preserve"> ermöglicht das flüssige Platzieren von Objekten entlang von Kurven, während das verbesserte </w:t>
      </w:r>
      <w:r>
        <w:rPr>
          <w:b/>
        </w:rPr>
        <w:t>Trennwerkzeug</w:t>
      </w:r>
      <w:r>
        <w:t xml:space="preserve"> eine präzise, maßgesteuerte Segmentierung unterstützt.</w:t>
      </w:r>
    </w:p>
    <w:p w14:paraId="5677630C" w14:textId="77777777" w:rsidR="000E7FCB" w:rsidRDefault="000E7FCB" w:rsidP="00D15F4B"/>
    <w:p w14:paraId="0D97A8CA" w14:textId="0F39B62F" w:rsidR="000E7FCB" w:rsidRPr="00A57D82" w:rsidRDefault="000E7FCB" w:rsidP="00D15F4B">
      <w:r>
        <w:t xml:space="preserve">Für 3D-Arbeitsabläufe führt TurboCAD® 2026 die </w:t>
      </w:r>
      <w:r>
        <w:rPr>
          <w:b/>
        </w:rPr>
        <w:t>direkte 2D-Abwicklung</w:t>
      </w:r>
      <w:r>
        <w:t xml:space="preserve"> für Blechbearbeitung ein, ein verbessertes </w:t>
      </w:r>
      <w:r>
        <w:rPr>
          <w:b/>
        </w:rPr>
        <w:t>Abwicklungswerkzeug</w:t>
      </w:r>
      <w:r>
        <w:t xml:space="preserve"> mit K-Faktor-Steuerung, eine Option für </w:t>
      </w:r>
      <w:r>
        <w:rPr>
          <w:b/>
        </w:rPr>
        <w:t xml:space="preserve">geschlossene </w:t>
      </w:r>
      <w:proofErr w:type="spellStart"/>
      <w:r>
        <w:rPr>
          <w:b/>
        </w:rPr>
        <w:t>Loftflächen</w:t>
      </w:r>
      <w:proofErr w:type="spellEnd"/>
      <w:r>
        <w:t xml:space="preserve"> sowie die </w:t>
      </w:r>
      <w:r>
        <w:rPr>
          <w:b/>
        </w:rPr>
        <w:t>Prägeprojektion</w:t>
      </w:r>
      <w:r>
        <w:t xml:space="preserve"> zum direkten Einbetten von Kurven oder Text in Volumenkörper.</w:t>
      </w:r>
    </w:p>
    <w:p w14:paraId="4C24F728" w14:textId="77777777" w:rsidR="00D15F4B" w:rsidRDefault="00D15F4B" w:rsidP="00D15F4B"/>
    <w:p w14:paraId="412AA08F" w14:textId="77777777" w:rsidR="00D15F4B" w:rsidRPr="00C159E1" w:rsidRDefault="00D15F4B" w:rsidP="00B861D3">
      <w:pPr>
        <w:pStyle w:val="berschrift2"/>
        <w:rPr>
          <w:b w:val="0"/>
          <w:bCs/>
        </w:rPr>
      </w:pPr>
      <w:r>
        <w:t>Rendering und Visualisierung</w:t>
      </w:r>
    </w:p>
    <w:p w14:paraId="1B5E5E6D" w14:textId="3D26A0E4" w:rsidR="00D15F4B" w:rsidRPr="00C159E1" w:rsidRDefault="000E7FCB" w:rsidP="00D15F4B">
      <w:r>
        <w:t xml:space="preserve">TurboCAD® 2026 bietet die bislang schnellste ACIS-Leistung, mit einer </w:t>
      </w:r>
      <w:r>
        <w:rPr>
          <w:b/>
        </w:rPr>
        <w:t xml:space="preserve">10- bis 15-mal schnelleren </w:t>
      </w:r>
      <w:proofErr w:type="spellStart"/>
      <w:r>
        <w:rPr>
          <w:b/>
        </w:rPr>
        <w:t>Render</w:t>
      </w:r>
      <w:proofErr w:type="spellEnd"/>
      <w:r>
        <w:rPr>
          <w:b/>
        </w:rPr>
        <w:t>-Vorbereitung</w:t>
      </w:r>
      <w:r>
        <w:t xml:space="preserve"> für Modelle mit mehreren Flächenmaterialien. Die </w:t>
      </w:r>
      <w:r>
        <w:rPr>
          <w:b/>
        </w:rPr>
        <w:t>Visualisierungs-Engine</w:t>
      </w:r>
      <w:r>
        <w:t xml:space="preserve"> wurde für flüssigere Navigation, höhere Stabilität und eine genauere Darstellung komplexer Baugruppen aktualisiert.</w:t>
      </w:r>
    </w:p>
    <w:p w14:paraId="0E593239" w14:textId="77777777" w:rsidR="00D15F4B" w:rsidRPr="00C159E1" w:rsidRDefault="00D15F4B" w:rsidP="00D15F4B"/>
    <w:p w14:paraId="0EE87825" w14:textId="71366AE9" w:rsidR="00D15F4B" w:rsidRDefault="000E7FCB" w:rsidP="00B861D3">
      <w:pPr>
        <w:pStyle w:val="berschrift2"/>
        <w:rPr>
          <w:b w:val="0"/>
          <w:bCs/>
        </w:rPr>
      </w:pPr>
      <w:r>
        <w:t>Copilot — Intelligentere, stärker integrierte Unterstützung</w:t>
      </w:r>
    </w:p>
    <w:p w14:paraId="232A7886" w14:textId="77777777" w:rsidR="001C76F7" w:rsidRDefault="001C76F7" w:rsidP="001C76F7">
      <w:r>
        <w:t xml:space="preserve">Das neue </w:t>
      </w:r>
      <w:r>
        <w:rPr>
          <w:b/>
        </w:rPr>
        <w:t>Copilot-Rendering</w:t>
      </w:r>
      <w:r>
        <w:t xml:space="preserve">, verfügbar im Zusatzmodul Copilot Professional, bringt Konzeptvisualisierung direkt in TurboCAD. Beschreiben Sie Stil, Beleuchtung, Materialien oder Stimmung, und Copilot erzeugt ausdrucksstarke Konzeptbilder direkt über Ihrer Zeichnung, ohne die Geometrie zu verändern oder den Arbeitsbereich zu verlassen. Varianten erscheinen sofort, sodass Richtungen leicht verglichen und Ideen weiterentwickelt werden können. Jedes </w:t>
      </w:r>
      <w:r>
        <w:lastRenderedPageBreak/>
        <w:t xml:space="preserve">Ergebnis wird als </w:t>
      </w:r>
      <w:r>
        <w:rPr>
          <w:b/>
        </w:rPr>
        <w:t>benannte Copilot-Ansicht</w:t>
      </w:r>
      <w:r>
        <w:t xml:space="preserve"> gespeichert, damit Designer Konzepte jederzeit erneut aufrufen oder neue Varianten ableiten können. Copilot-Rendering macht die frühe Visualisierung zu einem schnellen, intuitiven und vollständig in das technische Modell integrierten Teil des Konstruktionsprozesses. Weitere Funktionen von Copilot Professional umfassen </w:t>
      </w:r>
      <w:proofErr w:type="gramStart"/>
      <w:r>
        <w:rPr>
          <w:b/>
        </w:rPr>
        <w:t>von Copilot</w:t>
      </w:r>
      <w:proofErr w:type="gramEnd"/>
      <w:r>
        <w:rPr>
          <w:b/>
        </w:rPr>
        <w:t xml:space="preserve"> erzeugte Texturen</w:t>
      </w:r>
      <w:r>
        <w:t xml:space="preserve"> und eine </w:t>
      </w:r>
      <w:r>
        <w:rPr>
          <w:b/>
        </w:rPr>
        <w:t>Teilesuche</w:t>
      </w:r>
      <w:r>
        <w:t xml:space="preserve"> für mechanische Komponenten.</w:t>
      </w:r>
    </w:p>
    <w:p w14:paraId="582446C0" w14:textId="77777777" w:rsidR="001C76F7" w:rsidRPr="001C76F7" w:rsidRDefault="001C76F7" w:rsidP="001C76F7"/>
    <w:p w14:paraId="2F5E7D4E" w14:textId="3E521239" w:rsidR="001C76F7" w:rsidRPr="001C76F7" w:rsidRDefault="001C76F7" w:rsidP="001C76F7">
      <w:r>
        <w:t xml:space="preserve">Der neue </w:t>
      </w:r>
      <w:r>
        <w:rPr>
          <w:b/>
        </w:rPr>
        <w:t>Befehlsassistent</w:t>
      </w:r>
      <w:r>
        <w:t xml:space="preserve"> interpretiert Anfragen in natürlicher Sprache und zeigt relevante Befehle sofort an. Der </w:t>
      </w:r>
      <w:r w:rsidR="009E7C4F" w:rsidRPr="009E7C4F">
        <w:rPr>
          <w:b/>
          <w:bCs/>
        </w:rPr>
        <w:t>Auslöser für</w:t>
      </w:r>
      <w:r w:rsidR="009E7C4F">
        <w:t xml:space="preserve"> </w:t>
      </w:r>
      <w:r>
        <w:rPr>
          <w:b/>
        </w:rPr>
        <w:t>intelligente Hil</w:t>
      </w:r>
      <w:r w:rsidR="009E7C4F">
        <w:rPr>
          <w:b/>
        </w:rPr>
        <w:t xml:space="preserve">fe </w:t>
      </w:r>
      <w:r>
        <w:t>blendet kontextbezogene Anleitung ein, sobald Werkzeuge aktiviert werden</w:t>
      </w:r>
      <w:r w:rsidR="009E7C4F">
        <w:t xml:space="preserve">. </w:t>
      </w:r>
      <w:r w:rsidR="009E7C4F" w:rsidRPr="009E7C4F">
        <w:t>Neue umschaltbare Anfrage</w:t>
      </w:r>
      <w:r w:rsidR="009E7C4F" w:rsidRPr="009E7C4F">
        <w:noBreakHyphen/>
        <w:t xml:space="preserve">Registerkarten machen die Interaktion </w:t>
      </w:r>
      <w:proofErr w:type="gramStart"/>
      <w:r w:rsidR="009E7C4F" w:rsidRPr="009E7C4F">
        <w:t>mit Copilot</w:t>
      </w:r>
      <w:proofErr w:type="gramEnd"/>
      <w:r w:rsidR="009E7C4F" w:rsidRPr="009E7C4F">
        <w:t xml:space="preserve"> klarer und vorhersehbarer.</w:t>
      </w:r>
    </w:p>
    <w:p w14:paraId="05E0277E" w14:textId="77777777" w:rsidR="00D15F4B" w:rsidRDefault="00D15F4B" w:rsidP="00D15F4B"/>
    <w:p w14:paraId="71DA45BB" w14:textId="77777777" w:rsidR="00D15F4B" w:rsidRPr="00747FB0" w:rsidRDefault="00D15F4B" w:rsidP="00B861D3">
      <w:pPr>
        <w:pStyle w:val="berschrift2"/>
        <w:rPr>
          <w:b w:val="0"/>
          <w:bCs/>
        </w:rPr>
      </w:pPr>
      <w:r>
        <w:t>Stimmen aus der Geschäftsleitung</w:t>
      </w:r>
    </w:p>
    <w:p w14:paraId="356E8157" w14:textId="01364772" w:rsidR="000E7FCB" w:rsidRDefault="000E7FCB" w:rsidP="00D15F4B">
      <w:pPr>
        <w:rPr>
          <w:rFonts w:eastAsia="Times New Roman"/>
          <w:color w:val="0D0D0D"/>
          <w:kern w:val="0"/>
          <w14:ligatures w14:val="none"/>
        </w:rPr>
      </w:pPr>
      <w:r>
        <w:rPr>
          <w:i/>
        </w:rPr>
        <w:t>„Copilot-Rendering ist ein Durchbruch für die frühe Visualisierung“</w:t>
      </w:r>
      <w:r>
        <w:t xml:space="preserve">, sagt Tim Olson, </w:t>
      </w:r>
      <w:proofErr w:type="spellStart"/>
      <w:r>
        <w:t>Vice</w:t>
      </w:r>
      <w:proofErr w:type="spellEnd"/>
      <w:r>
        <w:t xml:space="preserve"> </w:t>
      </w:r>
      <w:proofErr w:type="spellStart"/>
      <w:r>
        <w:t>President</w:t>
      </w:r>
      <w:proofErr w:type="spellEnd"/>
      <w:r>
        <w:t xml:space="preserve"> von IMSI® Design. </w:t>
      </w:r>
      <w:r>
        <w:rPr>
          <w:i/>
        </w:rPr>
        <w:t>„Designer können Ideen sofort direkt in der CAD-Umgebung erkunden, ohne ihren Arbeitsablauf zu unterbrechen. Zusammen mit schnellerer ACIS-Leistung und intelligenterer Interoperabilität liefert TurboCAD 2026 spürbare Verbesserungen für professionelles Design.“</w:t>
      </w:r>
    </w:p>
    <w:p w14:paraId="1137FE1C" w14:textId="77777777" w:rsidR="000E7FCB" w:rsidRDefault="000E7FCB" w:rsidP="00D15F4B">
      <w:pPr>
        <w:rPr>
          <w:rFonts w:eastAsia="Times New Roman"/>
          <w:color w:val="0D0D0D"/>
          <w:kern w:val="0"/>
          <w14:ligatures w14:val="none"/>
        </w:rPr>
      </w:pPr>
    </w:p>
    <w:p w14:paraId="712D61A7" w14:textId="2B6BD1C0" w:rsidR="000E7FCB" w:rsidRDefault="000E7FCB" w:rsidP="00D15F4B">
      <w:pPr>
        <w:rPr>
          <w:rFonts w:eastAsia="Times New Roman"/>
          <w:color w:val="0D0D0D"/>
          <w:kern w:val="0"/>
          <w14:ligatures w14:val="none"/>
        </w:rPr>
      </w:pPr>
      <w:r>
        <w:rPr>
          <w:i/>
        </w:rPr>
        <w:t>„TurboCAD 2026 bietet über das gesamte Produkt hinweg ein klareres, schnelleres und intuitiveres Konstruktionserlebnis“</w:t>
      </w:r>
      <w:r>
        <w:t xml:space="preserve">, sagt Rita Buschmann, </w:t>
      </w:r>
      <w:proofErr w:type="spellStart"/>
      <w:r>
        <w:t>Vice</w:t>
      </w:r>
      <w:proofErr w:type="spellEnd"/>
      <w:r>
        <w:t xml:space="preserve"> </w:t>
      </w:r>
      <w:proofErr w:type="spellStart"/>
      <w:r>
        <w:t>President</w:t>
      </w:r>
      <w:proofErr w:type="spellEnd"/>
      <w:r>
        <w:t xml:space="preserve"> Product Management, CAD and Home Design. </w:t>
      </w:r>
      <w:r>
        <w:rPr>
          <w:i/>
        </w:rPr>
        <w:t>„Von der modernisierten Oberfläche und dem einheitlichen Installer über verbesserte Zeichenwerkzeuge und intelligentere Dateiverwaltung bis hin zu deutlichen Leistungsgewinnen in ACIS und der Visualisierungs-Engine stärkt diese Version alltägliche Arbeitsabläufe von Profis. Unser Fokus lag auf Klarheit, Geschwindigkeit und Zuverlässigkeit, damit Nutzer vom Start von TurboCAD an produktiv bleiben.“</w:t>
      </w:r>
    </w:p>
    <w:p w14:paraId="529EA7EC" w14:textId="02BB0FD7" w:rsidR="00D15F4B" w:rsidRDefault="00D15F4B" w:rsidP="00D15F4B">
      <w:pPr>
        <w:rPr>
          <w:b/>
          <w:color w:val="C00000"/>
        </w:rPr>
      </w:pPr>
    </w:p>
    <w:p w14:paraId="2B9CFD19" w14:textId="77777777" w:rsidR="00D15F4B" w:rsidRPr="00472252" w:rsidRDefault="00D15F4B" w:rsidP="00D15F4B">
      <w:pPr>
        <w:pStyle w:val="berschrift2"/>
      </w:pPr>
      <w:r>
        <w:t>Verfügbarkeit und Preise</w:t>
      </w:r>
    </w:p>
    <w:p w14:paraId="40A6854B" w14:textId="21FF5BFE" w:rsidR="00D15F4B" w:rsidRPr="00A57D82" w:rsidRDefault="00D15F4B" w:rsidP="00D15F4B">
      <w:r>
        <w:t>TurboCAD® 2026 ist ab sofort erhältlich. Besuchen Sie</w:t>
      </w:r>
      <w:r w:rsidR="00F54A6F" w:rsidRPr="00F54A6F">
        <w:t xml:space="preserve"> </w:t>
      </w:r>
      <w:hyperlink r:id="rId8" w:history="1">
        <w:r w:rsidR="00F54A6F" w:rsidRPr="00FC3C57">
          <w:rPr>
            <w:rStyle w:val="Hyperlink"/>
            <w:b/>
            <w:bCs/>
          </w:rPr>
          <w:t>www.turbocadpro.com</w:t>
        </w:r>
      </w:hyperlink>
      <w:r w:rsidR="00F54A6F" w:rsidRPr="00F54A6F">
        <w:t xml:space="preserve"> </w:t>
      </w:r>
      <w:r>
        <w:t xml:space="preserve">oder </w:t>
      </w:r>
      <w:hyperlink r:id="rId9" w:history="1">
        <w:r w:rsidR="00F54A6F" w:rsidRPr="00FC3C57">
          <w:rPr>
            <w:rStyle w:val="Hyperlink"/>
            <w:b/>
            <w:bCs/>
          </w:rPr>
          <w:t>www.imsidesign.com</w:t>
        </w:r>
      </w:hyperlink>
      <w:r>
        <w:t>, um detaillierte Vergleichstabellen, Laufzeitpläne und Upgrade-Optionen anzusehen.</w:t>
      </w:r>
    </w:p>
    <w:p w14:paraId="4F546696" w14:textId="77777777" w:rsidR="00D15F4B" w:rsidRPr="00A57D82" w:rsidRDefault="00D15F4B" w:rsidP="00D15F4B">
      <w:pPr>
        <w:rPr>
          <w:b/>
          <w:bCs/>
        </w:rPr>
      </w:pPr>
    </w:p>
    <w:p w14:paraId="73F0683F" w14:textId="16917E94" w:rsidR="00D15F4B" w:rsidRPr="00A57D82" w:rsidRDefault="00D15F4B" w:rsidP="00D15F4B">
      <w:r>
        <w:t>TurboCAD® 2026 ist in vier Varianten erhältlich:</w:t>
      </w:r>
    </w:p>
    <w:p w14:paraId="68DC3E55" w14:textId="77777777" w:rsidR="00D15F4B" w:rsidRPr="00A57D82" w:rsidRDefault="00D15F4B" w:rsidP="00D15F4B">
      <w:pPr>
        <w:numPr>
          <w:ilvl w:val="0"/>
          <w:numId w:val="12"/>
        </w:numPr>
      </w:pPr>
      <w:r>
        <w:rPr>
          <w:b/>
        </w:rPr>
        <w:t>Platinum:</w:t>
      </w:r>
      <w:r>
        <w:t xml:space="preserve"> 1.299,99 € – Die ultimative CAD-Lösung für Profis, die das Beste verlangen.</w:t>
      </w:r>
    </w:p>
    <w:p w14:paraId="6450300C" w14:textId="77777777" w:rsidR="00D15F4B" w:rsidRPr="00A57D82" w:rsidRDefault="00D15F4B" w:rsidP="00D15F4B">
      <w:pPr>
        <w:numPr>
          <w:ilvl w:val="0"/>
          <w:numId w:val="12"/>
        </w:numPr>
      </w:pPr>
      <w:r>
        <w:rPr>
          <w:b/>
        </w:rPr>
        <w:t>Professional:</w:t>
      </w:r>
      <w:r>
        <w:t xml:space="preserve"> 849,99 € – Präzision, Leistung und Produktivität für fortgeschrittene Anwender.</w:t>
      </w:r>
    </w:p>
    <w:p w14:paraId="73502F26" w14:textId="306EE5E2" w:rsidR="00D15F4B" w:rsidRPr="00A57D82" w:rsidRDefault="00D15F4B" w:rsidP="00D15F4B">
      <w:pPr>
        <w:numPr>
          <w:ilvl w:val="0"/>
          <w:numId w:val="12"/>
        </w:numPr>
      </w:pPr>
      <w:r>
        <w:rPr>
          <w:b/>
        </w:rPr>
        <w:t>Deluxe:</w:t>
      </w:r>
      <w:r>
        <w:t xml:space="preserve"> 339,99 € – Die perfekte Verbindung aus einfacher 2D-Konstruktion und 3D-Funktionen.</w:t>
      </w:r>
    </w:p>
    <w:p w14:paraId="662DA922" w14:textId="581A72F2" w:rsidR="00D15F4B" w:rsidRDefault="00410982" w:rsidP="00D15F4B">
      <w:pPr>
        <w:numPr>
          <w:ilvl w:val="0"/>
          <w:numId w:val="12"/>
        </w:numPr>
      </w:pPr>
      <w:r>
        <w:rPr>
          <w:b/>
        </w:rPr>
        <w:t>Designer:</w:t>
      </w:r>
      <w:r>
        <w:t xml:space="preserve"> 129,99 € – Effizientes und präzises 2D-Zeichnen für Einsteiger und Hobbyanwender.</w:t>
      </w:r>
    </w:p>
    <w:p w14:paraId="00BE5F96" w14:textId="77777777" w:rsidR="00D15F4B" w:rsidRDefault="00D15F4B" w:rsidP="00D15F4B"/>
    <w:p w14:paraId="2265B5FE" w14:textId="2947402B" w:rsidR="00D15F4B" w:rsidRDefault="00D15F4B" w:rsidP="00D15F4B">
      <w:r>
        <w:t>Alle Varianten sind als Dauerlizenzen oder über flexible Laufzeitpläne erhältlich, einschließlich Optionen für ein Jahr und drei Jahre.</w:t>
      </w:r>
    </w:p>
    <w:p w14:paraId="3303831A" w14:textId="069E948F" w:rsidR="00D6527B" w:rsidRDefault="00D6527B">
      <w:r>
        <w:br w:type="page"/>
      </w:r>
    </w:p>
    <w:p w14:paraId="20B8B721" w14:textId="77777777" w:rsidR="002A02DF" w:rsidRDefault="002A02DF" w:rsidP="002A02DF">
      <w:pPr>
        <w:pStyle w:val="berschrift2"/>
      </w:pPr>
      <w:r>
        <w:lastRenderedPageBreak/>
        <w:t xml:space="preserve">Verfügbarkeit </w:t>
      </w:r>
      <w:proofErr w:type="gramStart"/>
      <w:r>
        <w:t>von Copilot</w:t>
      </w:r>
      <w:proofErr w:type="gramEnd"/>
      <w:r>
        <w:t xml:space="preserve"> und Laufzeitpläne</w:t>
      </w:r>
    </w:p>
    <w:p w14:paraId="3007F7A2" w14:textId="7C1FC708" w:rsidR="005A7C23" w:rsidRDefault="005A7C23" w:rsidP="005A7C23">
      <w:r>
        <w:t xml:space="preserve">Alle Käufe von TurboCAD® 2026 umfassen eine kostenlose Testversion von </w:t>
      </w:r>
      <w:r>
        <w:rPr>
          <w:b/>
        </w:rPr>
        <w:t>TurboCAD® Copilot Help</w:t>
      </w:r>
      <w:r>
        <w:t>, einem optionalen Plug-in auf Basis von Retrieval-</w:t>
      </w:r>
      <w:proofErr w:type="spellStart"/>
      <w:r>
        <w:t>Augmented</w:t>
      </w:r>
      <w:proofErr w:type="spellEnd"/>
      <w:r>
        <w:t xml:space="preserve"> Generation (RAG). Copilot Help liefert kontextbezogene Antworten aus vertrauenswürdiger Dokumentation, FAQs, Video-Tutorials und Produkthandbüchern und bietet damit unmittelbare, relevante Unterstützung direkt in der Konstruktionsumgebung. Ebenfalls enthalten sind der neue </w:t>
      </w:r>
      <w:r>
        <w:rPr>
          <w:b/>
        </w:rPr>
        <w:t>Befehlsassistent</w:t>
      </w:r>
      <w:r>
        <w:t xml:space="preserve">, der Anfragen in natürlicher Sprache interpretiert und passende Werkzeuge anzeigt, sowie der </w:t>
      </w:r>
      <w:r w:rsidR="00B861D3" w:rsidRPr="00B861D3">
        <w:rPr>
          <w:b/>
          <w:bCs/>
        </w:rPr>
        <w:t xml:space="preserve">Auslöser für </w:t>
      </w:r>
      <w:r>
        <w:rPr>
          <w:b/>
        </w:rPr>
        <w:t>intelligente Hilf</w:t>
      </w:r>
      <w:r w:rsidR="00B861D3">
        <w:rPr>
          <w:b/>
        </w:rPr>
        <w:t>e</w:t>
      </w:r>
      <w:r>
        <w:t xml:space="preserve">, der automatisch kontextbezogene Anleitung einblendet, sobald Befehle aktiviert werden. Nach der Testphase ist </w:t>
      </w:r>
      <w:r>
        <w:rPr>
          <w:b/>
        </w:rPr>
        <w:t>Copilot Help für 89,99 € erhältlich</w:t>
      </w:r>
      <w:r>
        <w:t>.</w:t>
      </w:r>
    </w:p>
    <w:p w14:paraId="2121727C" w14:textId="77777777" w:rsidR="005A7C23" w:rsidRPr="005A7C23" w:rsidRDefault="005A7C23" w:rsidP="005A7C23"/>
    <w:p w14:paraId="3CB3D147" w14:textId="6C95458C" w:rsidR="005A7C23" w:rsidRPr="005A7C23" w:rsidRDefault="00D6527B" w:rsidP="005A7C23">
      <w:r w:rsidRPr="00D6527B">
        <w:t xml:space="preserve">Für Anwender, die ein dynamischeres und stärker in den Konstruktionsprozess integriertes Erlebnis wünschen, steht </w:t>
      </w:r>
      <w:r w:rsidRPr="00D6527B">
        <w:rPr>
          <w:b/>
          <w:bCs/>
        </w:rPr>
        <w:t>TurboCAD® Copilot Professional</w:t>
      </w:r>
      <w:r w:rsidRPr="00D6527B">
        <w:t xml:space="preserve"> als optionales Plug</w:t>
      </w:r>
      <w:r w:rsidRPr="00D6527B">
        <w:noBreakHyphen/>
        <w:t>in zur Verfügung. Es umfasst sämtliche Funktionen von Copilot Help und erweitert diese um fortschrittliche KI</w:t>
      </w:r>
      <w:r w:rsidRPr="00D6527B">
        <w:noBreakHyphen/>
        <w:t>gestützte Werkzeuge für Visualisierung, Materialentwicklung, Teilesuche, Interaktion mit CAD</w:t>
      </w:r>
      <w:r w:rsidRPr="00D6527B">
        <w:noBreakHyphen/>
        <w:t>Daten in natürlicher Sprache, allgemeine KI</w:t>
      </w:r>
      <w:r w:rsidRPr="00D6527B">
        <w:noBreakHyphen/>
        <w:t>Unterstützung, Text</w:t>
      </w:r>
      <w:r w:rsidRPr="00D6527B">
        <w:noBreakHyphen/>
        <w:t>zu</w:t>
      </w:r>
      <w:r w:rsidRPr="00D6527B">
        <w:noBreakHyphen/>
        <w:t>Bild</w:t>
      </w:r>
      <w:r w:rsidRPr="00D6527B">
        <w:noBreakHyphen/>
        <w:t>Erzeugung, Szenenanalyse, visuelle Berichte, einfache Text</w:t>
      </w:r>
      <w:r w:rsidRPr="00D6527B">
        <w:noBreakHyphen/>
        <w:t>zu</w:t>
      </w:r>
      <w:r w:rsidRPr="00D6527B">
        <w:noBreakHyphen/>
        <w:t>CAD</w:t>
      </w:r>
      <w:r w:rsidRPr="00D6527B">
        <w:noBreakHyphen/>
        <w:t xml:space="preserve">Erstellung sowie die Erstellung und Bearbeitung parametrischer Teile. Zu den neuen Funktionen 2026 gehören </w:t>
      </w:r>
      <w:r w:rsidRPr="00D6527B">
        <w:rPr>
          <w:b/>
          <w:bCs/>
        </w:rPr>
        <w:t xml:space="preserve">Copilot </w:t>
      </w:r>
      <w:proofErr w:type="spellStart"/>
      <w:r w:rsidRPr="00D6527B">
        <w:rPr>
          <w:b/>
          <w:bCs/>
        </w:rPr>
        <w:t>Render</w:t>
      </w:r>
      <w:proofErr w:type="spellEnd"/>
      <w:r w:rsidRPr="00D6527B">
        <w:t xml:space="preserve"> für Konzeptbilder direkt über CAD</w:t>
      </w:r>
      <w:r w:rsidRPr="00D6527B">
        <w:noBreakHyphen/>
        <w:t xml:space="preserve">Zeichnungen, </w:t>
      </w:r>
      <w:r w:rsidRPr="00D6527B">
        <w:rPr>
          <w:b/>
          <w:bCs/>
        </w:rPr>
        <w:t>Copilot</w:t>
      </w:r>
      <w:r w:rsidRPr="00D6527B">
        <w:rPr>
          <w:b/>
          <w:bCs/>
        </w:rPr>
        <w:noBreakHyphen/>
        <w:t>Bilder als Materialtexturen</w:t>
      </w:r>
      <w:r w:rsidRPr="00D6527B">
        <w:t xml:space="preserve"> sowie </w:t>
      </w:r>
      <w:proofErr w:type="gramStart"/>
      <w:r w:rsidRPr="00D6527B">
        <w:t xml:space="preserve">die </w:t>
      </w:r>
      <w:r w:rsidRPr="00D6527B">
        <w:rPr>
          <w:b/>
          <w:bCs/>
        </w:rPr>
        <w:t>Copilot</w:t>
      </w:r>
      <w:proofErr w:type="gramEnd"/>
      <w:r w:rsidRPr="00D6527B">
        <w:rPr>
          <w:b/>
          <w:bCs/>
        </w:rPr>
        <w:noBreakHyphen/>
        <w:t>gestützte Teilesuche</w:t>
      </w:r>
      <w:r w:rsidRPr="00D6527B">
        <w:t xml:space="preserve"> zum Einfügen mechanischer Komponenten über eine natürliche Sprachsuche. Copilot Professional bietet ein intelligenteres, flüssigeres und stärker visuell geprägtes Konstruktionserlebnis. </w:t>
      </w:r>
      <w:r w:rsidR="005A7C23">
        <w:t xml:space="preserve">Es ist als </w:t>
      </w:r>
      <w:r w:rsidR="005A7C23">
        <w:rPr>
          <w:b/>
        </w:rPr>
        <w:t>1-Jahres-Laufzeitplan für 259,99 €</w:t>
      </w:r>
      <w:r w:rsidR="005A7C23">
        <w:t xml:space="preserve"> oder als </w:t>
      </w:r>
      <w:r w:rsidR="005A7C23">
        <w:rPr>
          <w:b/>
        </w:rPr>
        <w:t>3-Jahres-Laufzeitplan für 769,99 €</w:t>
      </w:r>
      <w:r w:rsidR="005A7C23">
        <w:t xml:space="preserve"> erhältlich.</w:t>
      </w:r>
    </w:p>
    <w:p w14:paraId="3F7B5526" w14:textId="77777777" w:rsidR="005A7C23" w:rsidRDefault="005A7C23" w:rsidP="005A7C23"/>
    <w:p w14:paraId="6840CE04" w14:textId="2FD1A3DC" w:rsidR="00D15F4B" w:rsidRDefault="00D15F4B" w:rsidP="00D15F4B">
      <w:r>
        <w:t xml:space="preserve">Darüber hinaus sind unsere </w:t>
      </w:r>
      <w:r>
        <w:rPr>
          <w:b/>
        </w:rPr>
        <w:t>Schulungs</w:t>
      </w:r>
      <w:r w:rsidR="00D6527B">
        <w:rPr>
          <w:b/>
        </w:rPr>
        <w:t>materialien</w:t>
      </w:r>
      <w:r>
        <w:t xml:space="preserve">, </w:t>
      </w:r>
      <w:r>
        <w:rPr>
          <w:b/>
        </w:rPr>
        <w:t>Add-</w:t>
      </w:r>
      <w:proofErr w:type="spellStart"/>
      <w:r>
        <w:rPr>
          <w:b/>
        </w:rPr>
        <w:t>ons</w:t>
      </w:r>
      <w:proofErr w:type="spellEnd"/>
      <w:r>
        <w:t xml:space="preserve"> und </w:t>
      </w:r>
      <w:r>
        <w:rPr>
          <w:b/>
        </w:rPr>
        <w:t>Symbole</w:t>
      </w:r>
      <w:r>
        <w:t xml:space="preserve"> speziell darauf ausgelegt, die Arbeit mit TurboCAD® 2026 zu ergänzen und zu erweitern.</w:t>
      </w:r>
    </w:p>
    <w:p w14:paraId="4E7BA51F" w14:textId="77777777" w:rsidR="00456DF4" w:rsidRDefault="00456DF4" w:rsidP="00D15F4B"/>
    <w:p w14:paraId="0DCC345E" w14:textId="47570FC7" w:rsidR="00456DF4" w:rsidRDefault="00456DF4" w:rsidP="00D15F4B">
      <w:r>
        <w:rPr>
          <w:b/>
        </w:rPr>
        <w:t>Hinweis:</w:t>
      </w:r>
      <w:r>
        <w:t xml:space="preserve"> Die Verfügbarkeit von Funktionen variiert je nach TurboCAD® 2026-Variante und optionalem Add-on. Eine detaillierte Übersicht der enthaltenen Werkzeuge und Funktionen finden Sie im Funktionsvergleich auf der TurboCAD-Website.</w:t>
      </w:r>
    </w:p>
    <w:p w14:paraId="5EADD5A0" w14:textId="77777777" w:rsidR="002B3CF0" w:rsidRDefault="002B3CF0" w:rsidP="00D15F4B"/>
    <w:p w14:paraId="57238474" w14:textId="77777777" w:rsidR="00D15F4B" w:rsidRPr="00472252" w:rsidRDefault="00D15F4B" w:rsidP="00D15F4B">
      <w:pPr>
        <w:pStyle w:val="berschrift2"/>
      </w:pPr>
      <w:r>
        <w:t xml:space="preserve">Über </w:t>
      </w:r>
      <w:proofErr w:type="gramStart"/>
      <w:r>
        <w:t>IMSI Design</w:t>
      </w:r>
      <w:proofErr w:type="gramEnd"/>
    </w:p>
    <w:p w14:paraId="14853C7C" w14:textId="1369A5E5" w:rsidR="00D15F4B" w:rsidRPr="00472252" w:rsidRDefault="00F54A6F" w:rsidP="00D15F4B">
      <w:proofErr w:type="gramStart"/>
      <w:r w:rsidRPr="00F54A6F">
        <w:t>IMSI Design</w:t>
      </w:r>
      <w:proofErr w:type="gramEnd"/>
      <w:r w:rsidRPr="00F54A6F">
        <w:t xml:space="preserve"> ist ein weltweit führender Anbieter mechanischer und architektonischer CAD</w:t>
      </w:r>
      <w:r w:rsidRPr="00F54A6F">
        <w:noBreakHyphen/>
        <w:t>Software und ein Pionier mobiler Lösungen für die AEC</w:t>
      </w:r>
      <w:r w:rsidRPr="00F54A6F">
        <w:noBreakHyphen/>
        <w:t xml:space="preserve">Branche. Seit 1988 wurden die Produkte von </w:t>
      </w:r>
      <w:proofErr w:type="gramStart"/>
      <w:r w:rsidRPr="00F54A6F">
        <w:t>IMSI Design</w:t>
      </w:r>
      <w:proofErr w:type="gramEnd"/>
      <w:r w:rsidRPr="00F54A6F">
        <w:t xml:space="preserve"> über 20 Millionen Nutzern weltweit bereitgestellt, darunter TurboCAD®, DesignCAD™, FloorPlan®, </w:t>
      </w:r>
      <w:proofErr w:type="spellStart"/>
      <w:r w:rsidRPr="00F54A6F">
        <w:t>TurboViewer</w:t>
      </w:r>
      <w:proofErr w:type="spellEnd"/>
      <w:r w:rsidRPr="00F54A6F">
        <w:t xml:space="preserve">®, </w:t>
      </w:r>
      <w:proofErr w:type="spellStart"/>
      <w:r w:rsidRPr="00F54A6F">
        <w:t>TurboReview</w:t>
      </w:r>
      <w:proofErr w:type="spellEnd"/>
      <w:r w:rsidRPr="00F54A6F">
        <w:t xml:space="preserve">® und </w:t>
      </w:r>
      <w:proofErr w:type="spellStart"/>
      <w:r w:rsidRPr="00F54A6F">
        <w:t>TurboSite</w:t>
      </w:r>
      <w:proofErr w:type="spellEnd"/>
      <w:r w:rsidRPr="00F54A6F">
        <w:t xml:space="preserve">® – eine vielseitige Suite präziser Konstruktionsanwendungen für Desktop und Mobilgeräte. Weitere Informationen finden Sie </w:t>
      </w:r>
      <w:hyperlink r:id="rId10" w:history="1">
        <w:r w:rsidRPr="00FC3C57">
          <w:rPr>
            <w:rStyle w:val="Hyperlink"/>
            <w:b/>
            <w:bCs/>
          </w:rPr>
          <w:t>www.turbocadpro.com</w:t>
        </w:r>
      </w:hyperlink>
      <w:r w:rsidRPr="00F54A6F">
        <w:t xml:space="preserve"> </w:t>
      </w:r>
      <w:r>
        <w:t xml:space="preserve">oder </w:t>
      </w:r>
      <w:hyperlink r:id="rId11" w:history="1">
        <w:r w:rsidRPr="00FC3C57">
          <w:rPr>
            <w:rStyle w:val="Hyperlink"/>
            <w:b/>
            <w:bCs/>
          </w:rPr>
          <w:t>www.imsidesign.com</w:t>
        </w:r>
      </w:hyperlink>
      <w:r w:rsidR="00D15F4B">
        <w:t>.</w:t>
      </w:r>
      <w:r>
        <w:t xml:space="preserve"> </w:t>
      </w:r>
    </w:p>
    <w:p w14:paraId="566E1259" w14:textId="77777777" w:rsidR="00D15F4B" w:rsidRPr="00472252" w:rsidRDefault="00D15F4B" w:rsidP="00D15F4B">
      <w:pPr>
        <w:pStyle w:val="berschrift2"/>
        <w:pageBreakBefore/>
      </w:pPr>
      <w:r>
        <w:lastRenderedPageBreak/>
        <w:t>Kontakt</w:t>
      </w:r>
    </w:p>
    <w:p w14:paraId="57C2CE1A" w14:textId="77777777" w:rsidR="00D15F4B" w:rsidRPr="00472252" w:rsidRDefault="00D15F4B" w:rsidP="00D15F4B">
      <w:proofErr w:type="gramStart"/>
      <w:r>
        <w:t>IMSI Design</w:t>
      </w:r>
      <w:proofErr w:type="gramEnd"/>
    </w:p>
    <w:p w14:paraId="67699941" w14:textId="77777777" w:rsidR="00D15F4B" w:rsidRPr="00472252" w:rsidRDefault="00D15F4B" w:rsidP="00D15F4B">
      <w:r>
        <w:t>+1.415.483.8000</w:t>
      </w:r>
    </w:p>
    <w:p w14:paraId="59293C56" w14:textId="77777777" w:rsidR="00D15F4B" w:rsidRPr="00472252" w:rsidRDefault="00000000" w:rsidP="00D15F4B">
      <w:r>
        <w:t>pr@imsidesign.com</w:t>
      </w:r>
    </w:p>
    <w:p w14:paraId="1DFC9466" w14:textId="77777777" w:rsidR="00D15F4B" w:rsidRPr="00DE1D1B" w:rsidRDefault="00D15F4B" w:rsidP="00D15F4B">
      <w:pPr>
        <w:rPr>
          <w:sz w:val="20"/>
          <w:szCs w:val="20"/>
        </w:rPr>
      </w:pPr>
    </w:p>
    <w:p w14:paraId="7DD5C8C5" w14:textId="1AF01353" w:rsidR="00D15F4B" w:rsidRPr="00DE1D1B" w:rsidRDefault="00D15F4B" w:rsidP="00D15F4B">
      <w:pPr>
        <w:rPr>
          <w:sz w:val="20"/>
          <w:szCs w:val="20"/>
        </w:rPr>
      </w:pPr>
      <w:r>
        <w:rPr>
          <w:sz w:val="20"/>
        </w:rPr>
        <w:t>©2026 IMSI Design LLC. Alle Rechte vorbehalten. IMSI und TurboCAD® sind eingetragene Marken und/oder Marken von IMSI Design LLC. AutoCAD ist eine eingetragene Marke von Autodesk. Alle anderen erkennbaren Marken sind Eigentum ihrer jeweiligen Inhaber.</w:t>
      </w:r>
    </w:p>
    <w:p w14:paraId="0D8424DB" w14:textId="77777777" w:rsidR="00D15F4B" w:rsidRPr="00472252" w:rsidRDefault="00D15F4B" w:rsidP="00D15F4B"/>
    <w:p w14:paraId="3BFB79D8" w14:textId="16A0796F" w:rsidR="00717CF1" w:rsidRPr="00472252" w:rsidRDefault="00717CF1" w:rsidP="00456DF4"/>
    <w:sectPr w:rsidR="00717CF1" w:rsidRPr="00472252" w:rsidSect="00D6527B">
      <w:headerReference w:type="first" r:id="rId12"/>
      <w:pgSz w:w="12240" w:h="15840"/>
      <w:pgMar w:top="1399" w:right="1440" w:bottom="851" w:left="1440" w:header="0" w:footer="243"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90CEC" w14:textId="77777777" w:rsidR="00B37764" w:rsidRDefault="00B37764" w:rsidP="006E3974">
      <w:r>
        <w:separator/>
      </w:r>
    </w:p>
  </w:endnote>
  <w:endnote w:type="continuationSeparator" w:id="0">
    <w:p w14:paraId="54B8DAA5" w14:textId="77777777" w:rsidR="00B37764" w:rsidRDefault="00B37764" w:rsidP="006E3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CEAD0" w14:textId="77777777" w:rsidR="00B37764" w:rsidRDefault="00B37764" w:rsidP="006E3974">
      <w:r>
        <w:separator/>
      </w:r>
    </w:p>
  </w:footnote>
  <w:footnote w:type="continuationSeparator" w:id="0">
    <w:p w14:paraId="28D07C33" w14:textId="77777777" w:rsidR="00B37764" w:rsidRDefault="00B37764" w:rsidP="006E39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75744" w14:textId="2616041E" w:rsidR="00507F7A" w:rsidRDefault="003816FA" w:rsidP="003816FA">
    <w:pPr>
      <w:pStyle w:val="Kopfzeile"/>
      <w:ind w:left="-1418" w:right="-988"/>
    </w:pPr>
    <w:r>
      <w:rPr>
        <w:noProof/>
      </w:rPr>
      <w:drawing>
        <wp:inline distT="0" distB="0" distL="0" distR="0" wp14:anchorId="032E1B1E" wp14:editId="54F2A790">
          <wp:extent cx="7830027" cy="4121067"/>
          <wp:effectExtent l="0" t="0" r="0" b="0"/>
          <wp:docPr id="35" name="Grafik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Grafik 35"/>
                  <pic:cNvPicPr/>
                </pic:nvPicPr>
                <pic:blipFill>
                  <a:blip r:embed="rId1">
                    <a:extLst>
                      <a:ext uri="{28A0092B-C50C-407E-A947-70E740481C1C}">
                        <a14:useLocalDpi xmlns:a14="http://schemas.microsoft.com/office/drawing/2010/main" val="0"/>
                      </a:ext>
                    </a:extLst>
                  </a:blip>
                  <a:stretch>
                    <a:fillRect/>
                  </a:stretch>
                </pic:blipFill>
                <pic:spPr>
                  <a:xfrm>
                    <a:off x="0" y="0"/>
                    <a:ext cx="7830027" cy="412106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5430D"/>
    <w:multiLevelType w:val="hybridMultilevel"/>
    <w:tmpl w:val="0CC43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8384C"/>
    <w:multiLevelType w:val="multilevel"/>
    <w:tmpl w:val="F0AC8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623816"/>
    <w:multiLevelType w:val="hybridMultilevel"/>
    <w:tmpl w:val="1B4EE17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FEF3E0E"/>
    <w:multiLevelType w:val="multilevel"/>
    <w:tmpl w:val="E50E0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394863"/>
    <w:multiLevelType w:val="hybridMultilevel"/>
    <w:tmpl w:val="86C48590"/>
    <w:lvl w:ilvl="0" w:tplc="C120942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CD6C02"/>
    <w:multiLevelType w:val="multilevel"/>
    <w:tmpl w:val="91DE7EE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4726479F"/>
    <w:multiLevelType w:val="hybridMultilevel"/>
    <w:tmpl w:val="4C0861B2"/>
    <w:lvl w:ilvl="0" w:tplc="5A2CDBA0">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19F56E6"/>
    <w:multiLevelType w:val="multilevel"/>
    <w:tmpl w:val="E4961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90819D4"/>
    <w:multiLevelType w:val="multilevel"/>
    <w:tmpl w:val="2584B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9CB3C6C"/>
    <w:multiLevelType w:val="hybridMultilevel"/>
    <w:tmpl w:val="54EEAE82"/>
    <w:lvl w:ilvl="0" w:tplc="5A2CDBA0">
      <w:start w:val="1"/>
      <w:numFmt w:val="decimal"/>
      <w:lvlText w:val="%1."/>
      <w:lvlJc w:val="left"/>
      <w:pPr>
        <w:ind w:left="1440" w:hanging="72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0" w15:restartNumberingAfterBreak="0">
    <w:nsid w:val="7BB40E51"/>
    <w:multiLevelType w:val="multilevel"/>
    <w:tmpl w:val="C150B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E5E311B"/>
    <w:multiLevelType w:val="hybridMultilevel"/>
    <w:tmpl w:val="0A08361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914969257">
    <w:abstractNumId w:val="0"/>
  </w:num>
  <w:num w:numId="2" w16cid:durableId="594242347">
    <w:abstractNumId w:val="4"/>
  </w:num>
  <w:num w:numId="3" w16cid:durableId="1274050804">
    <w:abstractNumId w:val="2"/>
  </w:num>
  <w:num w:numId="4" w16cid:durableId="1990356198">
    <w:abstractNumId w:val="7"/>
  </w:num>
  <w:num w:numId="5" w16cid:durableId="1127627569">
    <w:abstractNumId w:val="5"/>
  </w:num>
  <w:num w:numId="6" w16cid:durableId="1993098428">
    <w:abstractNumId w:val="11"/>
  </w:num>
  <w:num w:numId="7" w16cid:durableId="217519526">
    <w:abstractNumId w:val="6"/>
  </w:num>
  <w:num w:numId="8" w16cid:durableId="240717168">
    <w:abstractNumId w:val="9"/>
  </w:num>
  <w:num w:numId="9" w16cid:durableId="132873927">
    <w:abstractNumId w:val="3"/>
  </w:num>
  <w:num w:numId="10" w16cid:durableId="1383745435">
    <w:abstractNumId w:val="8"/>
  </w:num>
  <w:num w:numId="11" w16cid:durableId="1640762397">
    <w:abstractNumId w:val="1"/>
  </w:num>
  <w:num w:numId="12" w16cid:durableId="107821270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D93"/>
    <w:rsid w:val="00005BB8"/>
    <w:rsid w:val="00007D82"/>
    <w:rsid w:val="00025F32"/>
    <w:rsid w:val="00041FA5"/>
    <w:rsid w:val="0005560A"/>
    <w:rsid w:val="00056248"/>
    <w:rsid w:val="000640D5"/>
    <w:rsid w:val="00065954"/>
    <w:rsid w:val="00073934"/>
    <w:rsid w:val="000D2A20"/>
    <w:rsid w:val="000E7FCB"/>
    <w:rsid w:val="0010795C"/>
    <w:rsid w:val="00113E8C"/>
    <w:rsid w:val="001605AA"/>
    <w:rsid w:val="001605BB"/>
    <w:rsid w:val="001801C2"/>
    <w:rsid w:val="001B6A16"/>
    <w:rsid w:val="001C2F7E"/>
    <w:rsid w:val="001C76F7"/>
    <w:rsid w:val="001F0253"/>
    <w:rsid w:val="001F4F86"/>
    <w:rsid w:val="00225505"/>
    <w:rsid w:val="00293F02"/>
    <w:rsid w:val="002A02DF"/>
    <w:rsid w:val="002A7751"/>
    <w:rsid w:val="002B0706"/>
    <w:rsid w:val="002B1CD2"/>
    <w:rsid w:val="002B3CF0"/>
    <w:rsid w:val="002B4D51"/>
    <w:rsid w:val="002E6120"/>
    <w:rsid w:val="002E6573"/>
    <w:rsid w:val="003421BF"/>
    <w:rsid w:val="003620CA"/>
    <w:rsid w:val="00372620"/>
    <w:rsid w:val="00377EAF"/>
    <w:rsid w:val="003816FA"/>
    <w:rsid w:val="00393647"/>
    <w:rsid w:val="003B771E"/>
    <w:rsid w:val="003C2ECB"/>
    <w:rsid w:val="003D06F7"/>
    <w:rsid w:val="00403891"/>
    <w:rsid w:val="00407B8B"/>
    <w:rsid w:val="00410982"/>
    <w:rsid w:val="00421AB3"/>
    <w:rsid w:val="004436C3"/>
    <w:rsid w:val="00453B6B"/>
    <w:rsid w:val="00456DF4"/>
    <w:rsid w:val="00472252"/>
    <w:rsid w:val="00497C63"/>
    <w:rsid w:val="004C0146"/>
    <w:rsid w:val="004D401C"/>
    <w:rsid w:val="004F4C8B"/>
    <w:rsid w:val="00501971"/>
    <w:rsid w:val="00507F7A"/>
    <w:rsid w:val="0053386B"/>
    <w:rsid w:val="0056359E"/>
    <w:rsid w:val="00564940"/>
    <w:rsid w:val="00580123"/>
    <w:rsid w:val="00594168"/>
    <w:rsid w:val="005A2617"/>
    <w:rsid w:val="005A7C23"/>
    <w:rsid w:val="005C4CD3"/>
    <w:rsid w:val="005D5655"/>
    <w:rsid w:val="006240CB"/>
    <w:rsid w:val="006356F8"/>
    <w:rsid w:val="00641617"/>
    <w:rsid w:val="00643B47"/>
    <w:rsid w:val="0064443B"/>
    <w:rsid w:val="006602EE"/>
    <w:rsid w:val="006853AC"/>
    <w:rsid w:val="00691531"/>
    <w:rsid w:val="00691D30"/>
    <w:rsid w:val="006A03FB"/>
    <w:rsid w:val="006A493B"/>
    <w:rsid w:val="006B6EA4"/>
    <w:rsid w:val="006C1C18"/>
    <w:rsid w:val="006E3974"/>
    <w:rsid w:val="006E4038"/>
    <w:rsid w:val="00715986"/>
    <w:rsid w:val="00717CF1"/>
    <w:rsid w:val="007D1108"/>
    <w:rsid w:val="00807238"/>
    <w:rsid w:val="00824864"/>
    <w:rsid w:val="00835C0B"/>
    <w:rsid w:val="00837725"/>
    <w:rsid w:val="0086254A"/>
    <w:rsid w:val="00872D08"/>
    <w:rsid w:val="00882EA4"/>
    <w:rsid w:val="008D1724"/>
    <w:rsid w:val="008F64A3"/>
    <w:rsid w:val="00901697"/>
    <w:rsid w:val="00924C1B"/>
    <w:rsid w:val="00941144"/>
    <w:rsid w:val="00952E60"/>
    <w:rsid w:val="00972C0B"/>
    <w:rsid w:val="00993D23"/>
    <w:rsid w:val="009A1778"/>
    <w:rsid w:val="009A2068"/>
    <w:rsid w:val="009A4ABF"/>
    <w:rsid w:val="009A4E81"/>
    <w:rsid w:val="009B2D93"/>
    <w:rsid w:val="009D3A30"/>
    <w:rsid w:val="009D3A3E"/>
    <w:rsid w:val="009E06B6"/>
    <w:rsid w:val="009E7C4F"/>
    <w:rsid w:val="009F083F"/>
    <w:rsid w:val="00A12F1B"/>
    <w:rsid w:val="00A16353"/>
    <w:rsid w:val="00A26103"/>
    <w:rsid w:val="00A448BC"/>
    <w:rsid w:val="00A87804"/>
    <w:rsid w:val="00A91A7D"/>
    <w:rsid w:val="00AA5DB0"/>
    <w:rsid w:val="00AB2192"/>
    <w:rsid w:val="00AD30B9"/>
    <w:rsid w:val="00AD7EB2"/>
    <w:rsid w:val="00AE3800"/>
    <w:rsid w:val="00AE4DDD"/>
    <w:rsid w:val="00AE6693"/>
    <w:rsid w:val="00B261AC"/>
    <w:rsid w:val="00B37764"/>
    <w:rsid w:val="00B76A4C"/>
    <w:rsid w:val="00B861D3"/>
    <w:rsid w:val="00BC2F5A"/>
    <w:rsid w:val="00BD5887"/>
    <w:rsid w:val="00BD6387"/>
    <w:rsid w:val="00BD6A02"/>
    <w:rsid w:val="00BE1E5D"/>
    <w:rsid w:val="00BF4F48"/>
    <w:rsid w:val="00BF66CB"/>
    <w:rsid w:val="00C02934"/>
    <w:rsid w:val="00C26A04"/>
    <w:rsid w:val="00C569EE"/>
    <w:rsid w:val="00CB0757"/>
    <w:rsid w:val="00CE014E"/>
    <w:rsid w:val="00CE5178"/>
    <w:rsid w:val="00D07F48"/>
    <w:rsid w:val="00D15F4B"/>
    <w:rsid w:val="00D318D1"/>
    <w:rsid w:val="00D45022"/>
    <w:rsid w:val="00D522CC"/>
    <w:rsid w:val="00D6527B"/>
    <w:rsid w:val="00D75EAB"/>
    <w:rsid w:val="00D81ACC"/>
    <w:rsid w:val="00D82C07"/>
    <w:rsid w:val="00DA0F85"/>
    <w:rsid w:val="00DE1D1B"/>
    <w:rsid w:val="00E9194B"/>
    <w:rsid w:val="00EA0655"/>
    <w:rsid w:val="00EB6D39"/>
    <w:rsid w:val="00EC7A3E"/>
    <w:rsid w:val="00F163FF"/>
    <w:rsid w:val="00F17B09"/>
    <w:rsid w:val="00F347A1"/>
    <w:rsid w:val="00F54A6F"/>
    <w:rsid w:val="00F55EB8"/>
    <w:rsid w:val="00F60474"/>
    <w:rsid w:val="00F827B0"/>
    <w:rsid w:val="00F91513"/>
    <w:rsid w:val="00FB2E96"/>
    <w:rsid w:val="00FB450A"/>
    <w:rsid w:val="00FC2C2F"/>
    <w:rsid w:val="00FC5F18"/>
    <w:rsid w:val="00FD2EB2"/>
    <w:rsid w:val="00FE025F"/>
    <w:rsid w:val="00FE38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57AD75"/>
  <w15:chartTrackingRefBased/>
  <w15:docId w15:val="{6E6F88D6-B8BC-F143-A227-D56D40C06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de-DE" w:bidi="de-DE"/>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E3974"/>
    <w:rPr>
      <w:rFonts w:cstheme="minorHAnsi"/>
    </w:rPr>
  </w:style>
  <w:style w:type="paragraph" w:styleId="berschrift1">
    <w:name w:val="heading 1"/>
    <w:basedOn w:val="Standard"/>
    <w:next w:val="Standard"/>
    <w:link w:val="berschrift1Zchn"/>
    <w:uiPriority w:val="9"/>
    <w:qFormat/>
    <w:rsid w:val="00DE1D1B"/>
    <w:pPr>
      <w:keepNext/>
      <w:keepLines/>
      <w:spacing w:before="480" w:line="276" w:lineRule="auto"/>
      <w:jc w:val="center"/>
      <w:outlineLvl w:val="0"/>
    </w:pPr>
    <w:rPr>
      <w:rFonts w:eastAsiaTheme="majorEastAsia"/>
      <w:b/>
      <w:bCs/>
      <w:color w:val="C00000"/>
      <w:kern w:val="0"/>
      <w:sz w:val="32"/>
      <w:szCs w:val="32"/>
      <w14:ligatures w14:val="none"/>
    </w:rPr>
  </w:style>
  <w:style w:type="paragraph" w:styleId="berschrift2">
    <w:name w:val="heading 2"/>
    <w:basedOn w:val="Standard"/>
    <w:next w:val="Standard"/>
    <w:link w:val="berschrift2Zchn"/>
    <w:uiPriority w:val="9"/>
    <w:unhideWhenUsed/>
    <w:qFormat/>
    <w:rsid w:val="006E3974"/>
    <w:pPr>
      <w:spacing w:after="60"/>
      <w:outlineLvl w:val="1"/>
    </w:pPr>
    <w:rPr>
      <w:b/>
      <w:color w:val="C00000"/>
    </w:rPr>
  </w:style>
  <w:style w:type="paragraph" w:styleId="berschrift3">
    <w:name w:val="heading 3"/>
    <w:basedOn w:val="Standard"/>
    <w:next w:val="Standard"/>
    <w:link w:val="berschrift3Zchn"/>
    <w:uiPriority w:val="9"/>
    <w:semiHidden/>
    <w:unhideWhenUsed/>
    <w:qFormat/>
    <w:rsid w:val="002B1CD2"/>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basedOn w:val="Standard"/>
    <w:next w:val="Standard"/>
    <w:link w:val="berschrift4Zchn"/>
    <w:uiPriority w:val="9"/>
    <w:semiHidden/>
    <w:unhideWhenUsed/>
    <w:qFormat/>
    <w:rsid w:val="002B1CD2"/>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E1D1B"/>
    <w:rPr>
      <w:rFonts w:eastAsiaTheme="majorEastAsia" w:cstheme="minorHAnsi"/>
      <w:b/>
      <w:bCs/>
      <w:color w:val="C00000"/>
      <w:kern w:val="0"/>
      <w:sz w:val="32"/>
      <w:szCs w:val="32"/>
      <w14:ligatures w14:val="none"/>
    </w:rPr>
  </w:style>
  <w:style w:type="paragraph" w:styleId="Listenabsatz">
    <w:name w:val="List Paragraph"/>
    <w:basedOn w:val="Standard"/>
    <w:uiPriority w:val="34"/>
    <w:qFormat/>
    <w:rsid w:val="00472252"/>
    <w:pPr>
      <w:ind w:left="720"/>
      <w:contextualSpacing/>
    </w:pPr>
  </w:style>
  <w:style w:type="paragraph" w:styleId="StandardWeb">
    <w:name w:val="Normal (Web)"/>
    <w:basedOn w:val="Standard"/>
    <w:uiPriority w:val="99"/>
    <w:semiHidden/>
    <w:unhideWhenUsed/>
    <w:rsid w:val="00472252"/>
    <w:pPr>
      <w:spacing w:before="100" w:beforeAutospacing="1" w:after="100" w:afterAutospacing="1"/>
    </w:pPr>
    <w:rPr>
      <w:rFonts w:ascii="Times New Roman" w:eastAsia="Times New Roman" w:hAnsi="Times New Roman" w:cs="Times New Roman"/>
      <w:kern w:val="0"/>
      <w14:ligatures w14:val="none"/>
    </w:rPr>
  </w:style>
  <w:style w:type="character" w:styleId="Fett">
    <w:name w:val="Strong"/>
    <w:basedOn w:val="Absatz-Standardschriftart"/>
    <w:uiPriority w:val="22"/>
    <w:qFormat/>
    <w:rsid w:val="00472252"/>
    <w:rPr>
      <w:b/>
      <w:bCs/>
    </w:rPr>
  </w:style>
  <w:style w:type="character" w:styleId="Hyperlink">
    <w:name w:val="Hyperlink"/>
    <w:basedOn w:val="Absatz-Standardschriftart"/>
    <w:uiPriority w:val="99"/>
    <w:unhideWhenUsed/>
    <w:rsid w:val="00073934"/>
    <w:rPr>
      <w:color w:val="0563C1" w:themeColor="hyperlink"/>
      <w:u w:val="single"/>
    </w:rPr>
  </w:style>
  <w:style w:type="character" w:styleId="NichtaufgelsteErwhnung">
    <w:name w:val="Unresolved Mention"/>
    <w:basedOn w:val="Absatz-Standardschriftart"/>
    <w:uiPriority w:val="99"/>
    <w:semiHidden/>
    <w:unhideWhenUsed/>
    <w:rsid w:val="00073934"/>
    <w:rPr>
      <w:color w:val="605E5C"/>
      <w:shd w:val="clear" w:color="auto" w:fill="E1DFDD"/>
    </w:rPr>
  </w:style>
  <w:style w:type="character" w:styleId="BesuchterLink">
    <w:name w:val="FollowedHyperlink"/>
    <w:basedOn w:val="Absatz-Standardschriftart"/>
    <w:uiPriority w:val="99"/>
    <w:semiHidden/>
    <w:unhideWhenUsed/>
    <w:rsid w:val="00041FA5"/>
    <w:rPr>
      <w:color w:val="954F72" w:themeColor="followedHyperlink"/>
      <w:u w:val="single"/>
    </w:rPr>
  </w:style>
  <w:style w:type="paragraph" w:styleId="Kopfzeile">
    <w:name w:val="header"/>
    <w:basedOn w:val="Standard"/>
    <w:link w:val="KopfzeileZchn"/>
    <w:uiPriority w:val="99"/>
    <w:unhideWhenUsed/>
    <w:rsid w:val="00507F7A"/>
    <w:pPr>
      <w:tabs>
        <w:tab w:val="center" w:pos="4536"/>
        <w:tab w:val="right" w:pos="9072"/>
      </w:tabs>
    </w:pPr>
  </w:style>
  <w:style w:type="character" w:customStyle="1" w:styleId="KopfzeileZchn">
    <w:name w:val="Kopfzeile Zchn"/>
    <w:basedOn w:val="Absatz-Standardschriftart"/>
    <w:link w:val="Kopfzeile"/>
    <w:uiPriority w:val="99"/>
    <w:rsid w:val="00507F7A"/>
  </w:style>
  <w:style w:type="paragraph" w:styleId="Fuzeile">
    <w:name w:val="footer"/>
    <w:basedOn w:val="Standard"/>
    <w:link w:val="FuzeileZchn"/>
    <w:uiPriority w:val="99"/>
    <w:unhideWhenUsed/>
    <w:rsid w:val="00507F7A"/>
    <w:pPr>
      <w:tabs>
        <w:tab w:val="center" w:pos="4536"/>
        <w:tab w:val="right" w:pos="9072"/>
      </w:tabs>
    </w:pPr>
  </w:style>
  <w:style w:type="character" w:customStyle="1" w:styleId="FuzeileZchn">
    <w:name w:val="Fußzeile Zchn"/>
    <w:basedOn w:val="Absatz-Standardschriftart"/>
    <w:link w:val="Fuzeile"/>
    <w:uiPriority w:val="99"/>
    <w:rsid w:val="00507F7A"/>
  </w:style>
  <w:style w:type="paragraph" w:styleId="Titel">
    <w:name w:val="Title"/>
    <w:basedOn w:val="berschrift1"/>
    <w:next w:val="Standard"/>
    <w:link w:val="TitelZchn"/>
    <w:uiPriority w:val="10"/>
    <w:qFormat/>
    <w:rsid w:val="00DE1D1B"/>
    <w:rPr>
      <w:color w:val="767171" w:themeColor="background2" w:themeShade="80"/>
      <w:sz w:val="28"/>
      <w:szCs w:val="28"/>
    </w:rPr>
  </w:style>
  <w:style w:type="character" w:customStyle="1" w:styleId="TitelZchn">
    <w:name w:val="Titel Zchn"/>
    <w:basedOn w:val="Absatz-Standardschriftart"/>
    <w:link w:val="Titel"/>
    <w:uiPriority w:val="10"/>
    <w:rsid w:val="00DE1D1B"/>
    <w:rPr>
      <w:rFonts w:eastAsiaTheme="majorEastAsia" w:cstheme="minorHAnsi"/>
      <w:b/>
      <w:bCs/>
      <w:color w:val="767171" w:themeColor="background2" w:themeShade="80"/>
      <w:kern w:val="0"/>
      <w:sz w:val="28"/>
      <w:szCs w:val="28"/>
      <w14:ligatures w14:val="none"/>
    </w:rPr>
  </w:style>
  <w:style w:type="paragraph" w:styleId="Untertitel">
    <w:name w:val="Subtitle"/>
    <w:basedOn w:val="Standard"/>
    <w:next w:val="Standard"/>
    <w:link w:val="UntertitelZchn"/>
    <w:uiPriority w:val="11"/>
    <w:qFormat/>
    <w:rsid w:val="006E3974"/>
    <w:pPr>
      <w:jc w:val="center"/>
    </w:pPr>
    <w:rPr>
      <w:i/>
      <w:iCs/>
      <w:sz w:val="28"/>
      <w:szCs w:val="28"/>
    </w:rPr>
  </w:style>
  <w:style w:type="character" w:customStyle="1" w:styleId="UntertitelZchn">
    <w:name w:val="Untertitel Zchn"/>
    <w:basedOn w:val="Absatz-Standardschriftart"/>
    <w:link w:val="Untertitel"/>
    <w:uiPriority w:val="11"/>
    <w:rsid w:val="006E3974"/>
    <w:rPr>
      <w:rFonts w:cstheme="minorHAnsi"/>
      <w:i/>
      <w:iCs/>
      <w:sz w:val="28"/>
      <w:szCs w:val="28"/>
    </w:rPr>
  </w:style>
  <w:style w:type="character" w:customStyle="1" w:styleId="berschrift2Zchn">
    <w:name w:val="Überschrift 2 Zchn"/>
    <w:basedOn w:val="Absatz-Standardschriftart"/>
    <w:link w:val="berschrift2"/>
    <w:uiPriority w:val="9"/>
    <w:rsid w:val="006E3974"/>
    <w:rPr>
      <w:rFonts w:cstheme="minorHAnsi"/>
      <w:b/>
      <w:color w:val="C00000"/>
    </w:rPr>
  </w:style>
  <w:style w:type="character" w:customStyle="1" w:styleId="berschrift4Zchn">
    <w:name w:val="Überschrift 4 Zchn"/>
    <w:basedOn w:val="Absatz-Standardschriftart"/>
    <w:link w:val="berschrift4"/>
    <w:uiPriority w:val="9"/>
    <w:semiHidden/>
    <w:rsid w:val="002B1CD2"/>
    <w:rPr>
      <w:rFonts w:asciiTheme="majorHAnsi" w:eastAsiaTheme="majorEastAsia" w:hAnsiTheme="majorHAnsi" w:cstheme="majorBidi"/>
      <w:i/>
      <w:iCs/>
      <w:color w:val="2F5496" w:themeColor="accent1" w:themeShade="BF"/>
    </w:rPr>
  </w:style>
  <w:style w:type="character" w:customStyle="1" w:styleId="berschrift3Zchn">
    <w:name w:val="Überschrift 3 Zchn"/>
    <w:basedOn w:val="Absatz-Standardschriftart"/>
    <w:link w:val="berschrift3"/>
    <w:uiPriority w:val="9"/>
    <w:semiHidden/>
    <w:rsid w:val="002B1CD2"/>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04035">
      <w:bodyDiv w:val="1"/>
      <w:marLeft w:val="0"/>
      <w:marRight w:val="0"/>
      <w:marTop w:val="0"/>
      <w:marBottom w:val="0"/>
      <w:divBdr>
        <w:top w:val="none" w:sz="0" w:space="0" w:color="auto"/>
        <w:left w:val="none" w:sz="0" w:space="0" w:color="auto"/>
        <w:bottom w:val="none" w:sz="0" w:space="0" w:color="auto"/>
        <w:right w:val="none" w:sz="0" w:space="0" w:color="auto"/>
      </w:divBdr>
    </w:div>
    <w:div w:id="191499125">
      <w:bodyDiv w:val="1"/>
      <w:marLeft w:val="0"/>
      <w:marRight w:val="0"/>
      <w:marTop w:val="0"/>
      <w:marBottom w:val="0"/>
      <w:divBdr>
        <w:top w:val="none" w:sz="0" w:space="0" w:color="auto"/>
        <w:left w:val="none" w:sz="0" w:space="0" w:color="auto"/>
        <w:bottom w:val="none" w:sz="0" w:space="0" w:color="auto"/>
        <w:right w:val="none" w:sz="0" w:space="0" w:color="auto"/>
      </w:divBdr>
    </w:div>
    <w:div w:id="331488974">
      <w:bodyDiv w:val="1"/>
      <w:marLeft w:val="0"/>
      <w:marRight w:val="0"/>
      <w:marTop w:val="0"/>
      <w:marBottom w:val="0"/>
      <w:divBdr>
        <w:top w:val="none" w:sz="0" w:space="0" w:color="auto"/>
        <w:left w:val="none" w:sz="0" w:space="0" w:color="auto"/>
        <w:bottom w:val="none" w:sz="0" w:space="0" w:color="auto"/>
        <w:right w:val="none" w:sz="0" w:space="0" w:color="auto"/>
      </w:divBdr>
    </w:div>
    <w:div w:id="566037764">
      <w:bodyDiv w:val="1"/>
      <w:marLeft w:val="0"/>
      <w:marRight w:val="0"/>
      <w:marTop w:val="0"/>
      <w:marBottom w:val="0"/>
      <w:divBdr>
        <w:top w:val="none" w:sz="0" w:space="0" w:color="auto"/>
        <w:left w:val="none" w:sz="0" w:space="0" w:color="auto"/>
        <w:bottom w:val="none" w:sz="0" w:space="0" w:color="auto"/>
        <w:right w:val="none" w:sz="0" w:space="0" w:color="auto"/>
      </w:divBdr>
    </w:div>
    <w:div w:id="753942943">
      <w:bodyDiv w:val="1"/>
      <w:marLeft w:val="0"/>
      <w:marRight w:val="0"/>
      <w:marTop w:val="0"/>
      <w:marBottom w:val="0"/>
      <w:divBdr>
        <w:top w:val="none" w:sz="0" w:space="0" w:color="auto"/>
        <w:left w:val="none" w:sz="0" w:space="0" w:color="auto"/>
        <w:bottom w:val="none" w:sz="0" w:space="0" w:color="auto"/>
        <w:right w:val="none" w:sz="0" w:space="0" w:color="auto"/>
      </w:divBdr>
    </w:div>
    <w:div w:id="930628749">
      <w:bodyDiv w:val="1"/>
      <w:marLeft w:val="0"/>
      <w:marRight w:val="0"/>
      <w:marTop w:val="0"/>
      <w:marBottom w:val="0"/>
      <w:divBdr>
        <w:top w:val="none" w:sz="0" w:space="0" w:color="auto"/>
        <w:left w:val="none" w:sz="0" w:space="0" w:color="auto"/>
        <w:bottom w:val="none" w:sz="0" w:space="0" w:color="auto"/>
        <w:right w:val="none" w:sz="0" w:space="0" w:color="auto"/>
      </w:divBdr>
    </w:div>
    <w:div w:id="934704967">
      <w:bodyDiv w:val="1"/>
      <w:marLeft w:val="0"/>
      <w:marRight w:val="0"/>
      <w:marTop w:val="0"/>
      <w:marBottom w:val="0"/>
      <w:divBdr>
        <w:top w:val="none" w:sz="0" w:space="0" w:color="auto"/>
        <w:left w:val="none" w:sz="0" w:space="0" w:color="auto"/>
        <w:bottom w:val="none" w:sz="0" w:space="0" w:color="auto"/>
        <w:right w:val="none" w:sz="0" w:space="0" w:color="auto"/>
      </w:divBdr>
    </w:div>
    <w:div w:id="965429236">
      <w:bodyDiv w:val="1"/>
      <w:marLeft w:val="0"/>
      <w:marRight w:val="0"/>
      <w:marTop w:val="0"/>
      <w:marBottom w:val="0"/>
      <w:divBdr>
        <w:top w:val="none" w:sz="0" w:space="0" w:color="auto"/>
        <w:left w:val="none" w:sz="0" w:space="0" w:color="auto"/>
        <w:bottom w:val="none" w:sz="0" w:space="0" w:color="auto"/>
        <w:right w:val="none" w:sz="0" w:space="0" w:color="auto"/>
      </w:divBdr>
    </w:div>
    <w:div w:id="1059210750">
      <w:bodyDiv w:val="1"/>
      <w:marLeft w:val="0"/>
      <w:marRight w:val="0"/>
      <w:marTop w:val="0"/>
      <w:marBottom w:val="0"/>
      <w:divBdr>
        <w:top w:val="none" w:sz="0" w:space="0" w:color="auto"/>
        <w:left w:val="none" w:sz="0" w:space="0" w:color="auto"/>
        <w:bottom w:val="none" w:sz="0" w:space="0" w:color="auto"/>
        <w:right w:val="none" w:sz="0" w:space="0" w:color="auto"/>
      </w:divBdr>
    </w:div>
    <w:div w:id="1119495355">
      <w:bodyDiv w:val="1"/>
      <w:marLeft w:val="0"/>
      <w:marRight w:val="0"/>
      <w:marTop w:val="0"/>
      <w:marBottom w:val="0"/>
      <w:divBdr>
        <w:top w:val="none" w:sz="0" w:space="0" w:color="auto"/>
        <w:left w:val="none" w:sz="0" w:space="0" w:color="auto"/>
        <w:bottom w:val="none" w:sz="0" w:space="0" w:color="auto"/>
        <w:right w:val="none" w:sz="0" w:space="0" w:color="auto"/>
      </w:divBdr>
    </w:div>
    <w:div w:id="1157652378">
      <w:bodyDiv w:val="1"/>
      <w:marLeft w:val="0"/>
      <w:marRight w:val="0"/>
      <w:marTop w:val="0"/>
      <w:marBottom w:val="0"/>
      <w:divBdr>
        <w:top w:val="none" w:sz="0" w:space="0" w:color="auto"/>
        <w:left w:val="none" w:sz="0" w:space="0" w:color="auto"/>
        <w:bottom w:val="none" w:sz="0" w:space="0" w:color="auto"/>
        <w:right w:val="none" w:sz="0" w:space="0" w:color="auto"/>
      </w:divBdr>
    </w:div>
    <w:div w:id="1650746750">
      <w:bodyDiv w:val="1"/>
      <w:marLeft w:val="0"/>
      <w:marRight w:val="0"/>
      <w:marTop w:val="0"/>
      <w:marBottom w:val="0"/>
      <w:divBdr>
        <w:top w:val="none" w:sz="0" w:space="0" w:color="auto"/>
        <w:left w:val="none" w:sz="0" w:space="0" w:color="auto"/>
        <w:bottom w:val="none" w:sz="0" w:space="0" w:color="auto"/>
        <w:right w:val="none" w:sz="0" w:space="0" w:color="auto"/>
      </w:divBdr>
    </w:div>
    <w:div w:id="1670325634">
      <w:bodyDiv w:val="1"/>
      <w:marLeft w:val="0"/>
      <w:marRight w:val="0"/>
      <w:marTop w:val="0"/>
      <w:marBottom w:val="0"/>
      <w:divBdr>
        <w:top w:val="none" w:sz="0" w:space="0" w:color="auto"/>
        <w:left w:val="none" w:sz="0" w:space="0" w:color="auto"/>
        <w:bottom w:val="none" w:sz="0" w:space="0" w:color="auto"/>
        <w:right w:val="none" w:sz="0" w:space="0" w:color="auto"/>
      </w:divBdr>
    </w:div>
    <w:div w:id="1763526517">
      <w:bodyDiv w:val="1"/>
      <w:marLeft w:val="0"/>
      <w:marRight w:val="0"/>
      <w:marTop w:val="0"/>
      <w:marBottom w:val="0"/>
      <w:divBdr>
        <w:top w:val="none" w:sz="0" w:space="0" w:color="auto"/>
        <w:left w:val="none" w:sz="0" w:space="0" w:color="auto"/>
        <w:bottom w:val="none" w:sz="0" w:space="0" w:color="auto"/>
        <w:right w:val="none" w:sz="0" w:space="0" w:color="auto"/>
      </w:divBdr>
    </w:div>
    <w:div w:id="1788696496">
      <w:bodyDiv w:val="1"/>
      <w:marLeft w:val="0"/>
      <w:marRight w:val="0"/>
      <w:marTop w:val="0"/>
      <w:marBottom w:val="0"/>
      <w:divBdr>
        <w:top w:val="none" w:sz="0" w:space="0" w:color="auto"/>
        <w:left w:val="none" w:sz="0" w:space="0" w:color="auto"/>
        <w:bottom w:val="none" w:sz="0" w:space="0" w:color="auto"/>
        <w:right w:val="none" w:sz="0" w:space="0" w:color="auto"/>
      </w:divBdr>
    </w:div>
    <w:div w:id="1845317473">
      <w:bodyDiv w:val="1"/>
      <w:marLeft w:val="0"/>
      <w:marRight w:val="0"/>
      <w:marTop w:val="0"/>
      <w:marBottom w:val="0"/>
      <w:divBdr>
        <w:top w:val="none" w:sz="0" w:space="0" w:color="auto"/>
        <w:left w:val="none" w:sz="0" w:space="0" w:color="auto"/>
        <w:bottom w:val="none" w:sz="0" w:space="0" w:color="auto"/>
        <w:right w:val="none" w:sz="0" w:space="0" w:color="auto"/>
      </w:divBdr>
    </w:div>
    <w:div w:id="1933049895">
      <w:bodyDiv w:val="1"/>
      <w:marLeft w:val="0"/>
      <w:marRight w:val="0"/>
      <w:marTop w:val="0"/>
      <w:marBottom w:val="0"/>
      <w:divBdr>
        <w:top w:val="none" w:sz="0" w:space="0" w:color="auto"/>
        <w:left w:val="none" w:sz="0" w:space="0" w:color="auto"/>
        <w:bottom w:val="none" w:sz="0" w:space="0" w:color="auto"/>
        <w:right w:val="none" w:sz="0" w:space="0" w:color="auto"/>
      </w:divBdr>
    </w:div>
    <w:div w:id="1998914882">
      <w:bodyDiv w:val="1"/>
      <w:marLeft w:val="0"/>
      <w:marRight w:val="0"/>
      <w:marTop w:val="0"/>
      <w:marBottom w:val="0"/>
      <w:divBdr>
        <w:top w:val="none" w:sz="0" w:space="0" w:color="auto"/>
        <w:left w:val="none" w:sz="0" w:space="0" w:color="auto"/>
        <w:bottom w:val="none" w:sz="0" w:space="0" w:color="auto"/>
        <w:right w:val="none" w:sz="0" w:space="0" w:color="auto"/>
      </w:divBdr>
    </w:div>
    <w:div w:id="2008820025">
      <w:bodyDiv w:val="1"/>
      <w:marLeft w:val="0"/>
      <w:marRight w:val="0"/>
      <w:marTop w:val="0"/>
      <w:marBottom w:val="0"/>
      <w:divBdr>
        <w:top w:val="none" w:sz="0" w:space="0" w:color="auto"/>
        <w:left w:val="none" w:sz="0" w:space="0" w:color="auto"/>
        <w:bottom w:val="none" w:sz="0" w:space="0" w:color="auto"/>
        <w:right w:val="none" w:sz="0" w:space="0" w:color="auto"/>
      </w:divBdr>
    </w:div>
    <w:div w:id="213466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urbocadpro.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msidesign.com" TargetMode="External"/><Relationship Id="rId5" Type="http://schemas.openxmlformats.org/officeDocument/2006/relationships/webSettings" Target="webSettings.xml"/><Relationship Id="rId10" Type="http://schemas.openxmlformats.org/officeDocument/2006/relationships/hyperlink" Target="http://www.turbocadpro.com/" TargetMode="External"/><Relationship Id="rId4" Type="http://schemas.openxmlformats.org/officeDocument/2006/relationships/settings" Target="settings.xml"/><Relationship Id="rId9" Type="http://schemas.openxmlformats.org/officeDocument/2006/relationships/hyperlink" Target="http://www.imsidesign.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08056-683F-41F6-8A47-A0CD6597E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1366</Words>
  <Characters>8606</Characters>
  <Application>Microsoft Office Word</Application>
  <DocSecurity>0</DocSecurity>
  <Lines>71</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IMSI Design veröffentlicht TurboCAD 2026</vt:lpstr>
      <vt:lpstr/>
    </vt:vector>
  </TitlesOfParts>
  <Company/>
  <LinksUpToDate>false</LinksUpToDate>
  <CharactersWithSpaces>9953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IMSI Design veröffentlicht TurboCAD 2026</dc:title>
  <dc:subject>TurboCAD 2026 Pressemitteilung auf Deutsch</dc:subject>
  <dc:creator>tim olson</dc:creator>
  <cp:keywords/>
  <dc:description/>
  <cp:lastModifiedBy>Rita Buschmann</cp:lastModifiedBy>
  <cp:revision>10</cp:revision>
  <dcterms:created xsi:type="dcterms:W3CDTF">2026-05-05T09:08:00Z</dcterms:created>
  <dcterms:modified xsi:type="dcterms:W3CDTF">2026-05-07T10:33:00Z</dcterms:modified>
  <dc:language>de-DE</dc:language>
</cp:coreProperties>
</file>